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2F3" w14:textId="0F33AA8B" w:rsidR="001C0E51" w:rsidRDefault="001C0E51" w:rsidP="001C0E51">
      <w:pPr>
        <w:rPr>
          <w:rFonts w:ascii="Times" w:hAnsi="Times" w:cs="Times"/>
          <w:b/>
          <w:bCs/>
          <w:color w:val="000000"/>
          <w:shd w:val="clear" w:color="auto" w:fill="FFFFFF"/>
        </w:rPr>
      </w:pPr>
      <w:r>
        <w:rPr>
          <w:rFonts w:ascii="Times" w:hAnsi="Times" w:cs="Times"/>
          <w:b/>
          <w:bCs/>
          <w:color w:val="000000"/>
          <w:shd w:val="clear" w:color="auto" w:fill="FFFFFF"/>
        </w:rPr>
        <w:t>LOWNDES COUNTY OCTOBER 2025 (MOBILE HOME) TAX SALE</w:t>
      </w:r>
      <w:r>
        <w:rPr>
          <w:rFonts w:ascii="Times" w:hAnsi="Times" w:cs="Times"/>
          <w:b/>
          <w:bCs/>
          <w:color w:val="000000"/>
          <w:shd w:val="clear" w:color="auto" w:fill="FFFFFF"/>
        </w:rPr>
        <w:br/>
      </w:r>
      <w:r>
        <w:rPr>
          <w:rFonts w:ascii="Times" w:hAnsi="Times" w:cs="Times"/>
          <w:b/>
          <w:bCs/>
          <w:color w:val="000000"/>
          <w:shd w:val="clear" w:color="auto" w:fill="FFFFFF"/>
        </w:rPr>
        <w:br/>
        <w:t>SHERIFF'S SALE</w:t>
      </w:r>
      <w:r>
        <w:rPr>
          <w:rFonts w:ascii="Times" w:hAnsi="Times" w:cs="Times"/>
          <w:b/>
          <w:bCs/>
          <w:color w:val="000000"/>
          <w:shd w:val="clear" w:color="auto" w:fill="FFFFFF"/>
        </w:rPr>
        <w:br/>
      </w:r>
      <w:r>
        <w:rPr>
          <w:b/>
          <w:bCs/>
        </w:rPr>
        <w:t>WADE SUMNER, DELINQUENT TAX MANAGER</w:t>
      </w:r>
      <w:r>
        <w:rPr>
          <w:rFonts w:ascii="Times" w:hAnsi="Times" w:cs="Times"/>
          <w:b/>
          <w:bCs/>
          <w:color w:val="000000"/>
          <w:shd w:val="clear" w:color="auto" w:fill="FFFFFF"/>
        </w:rPr>
        <w:br/>
        <w:t>DEPUTY EX-OFFICIO SHERIFF</w:t>
      </w:r>
      <w:r>
        <w:rPr>
          <w:rFonts w:ascii="Times" w:hAnsi="Times" w:cs="Times"/>
          <w:b/>
          <w:bCs/>
          <w:color w:val="000000"/>
          <w:shd w:val="clear" w:color="auto" w:fill="FFFFFF"/>
        </w:rPr>
        <w:br/>
        <w:t>STATE OF GEORGIA</w:t>
      </w:r>
      <w:r>
        <w:rPr>
          <w:rFonts w:ascii="Times" w:hAnsi="Times" w:cs="Times"/>
          <w:b/>
          <w:bCs/>
          <w:color w:val="000000"/>
          <w:shd w:val="clear" w:color="auto" w:fill="FFFFFF"/>
        </w:rPr>
        <w:br/>
        <w:t>COUNTY OF LOWNDES</w:t>
      </w:r>
    </w:p>
    <w:p w14:paraId="0D93BD7E" w14:textId="77777777" w:rsidR="001C0E51" w:rsidRDefault="001C0E51" w:rsidP="001C0E51">
      <w:pPr>
        <w:rPr>
          <w:rFonts w:ascii="Times" w:hAnsi="Times" w:cs="Times"/>
          <w:b/>
          <w:bCs/>
          <w:color w:val="000000"/>
          <w:shd w:val="clear" w:color="auto" w:fill="FFFFFF"/>
        </w:rPr>
      </w:pPr>
    </w:p>
    <w:p w14:paraId="77D93A80" w14:textId="77777777" w:rsidR="001C0E51" w:rsidRDefault="001C0E51" w:rsidP="001C0E51">
      <w:pPr>
        <w:rPr>
          <w:rFonts w:ascii="Times" w:hAnsi="Times"/>
          <w:sz w:val="28"/>
          <w:szCs w:val="20"/>
        </w:rPr>
      </w:pPr>
      <w:r>
        <w:rPr>
          <w:rFonts w:ascii="Times" w:hAnsi="Times"/>
          <w:sz w:val="28"/>
        </w:rPr>
        <w:tab/>
        <w:t xml:space="preserve">Under and by virtue of certain tax </w:t>
      </w:r>
      <w:proofErr w:type="spellStart"/>
      <w:r>
        <w:rPr>
          <w:rFonts w:ascii="Times" w:hAnsi="Times"/>
          <w:sz w:val="28"/>
        </w:rPr>
        <w:t>Fi.Fa.’s</w:t>
      </w:r>
      <w:proofErr w:type="spellEnd"/>
      <w:r>
        <w:rPr>
          <w:rFonts w:ascii="Times" w:hAnsi="Times"/>
          <w:sz w:val="28"/>
        </w:rPr>
        <w:t xml:space="preserve"> issued by the </w:t>
      </w:r>
      <w:r>
        <w:rPr>
          <w:rFonts w:ascii="Times" w:hAnsi="Times"/>
          <w:b/>
          <w:sz w:val="28"/>
        </w:rPr>
        <w:t>Tax Commissioner of Lowndes County, Georgia, in favor of the State of Georgia and County of Lowndes</w:t>
      </w:r>
      <w:r>
        <w:rPr>
          <w:rFonts w:ascii="Times" w:hAnsi="Times"/>
          <w:sz w:val="28"/>
        </w:rPr>
        <w:t xml:space="preserve">, against the following named persons and the </w:t>
      </w:r>
      <w:r>
        <w:rPr>
          <w:sz w:val="28"/>
        </w:rPr>
        <w:t>personal</w:t>
      </w:r>
      <w:r>
        <w:rPr>
          <w:rFonts w:ascii="Times" w:hAnsi="Times"/>
          <w:sz w:val="28"/>
        </w:rPr>
        <w:t xml:space="preserve"> property as described immediately below their respective name(s).</w:t>
      </w:r>
    </w:p>
    <w:p w14:paraId="63A63563" w14:textId="2E093FBA" w:rsidR="001C0E51" w:rsidRDefault="001C0E51" w:rsidP="001C0E51">
      <w:pPr>
        <w:ind w:firstLine="720"/>
        <w:rPr>
          <w:rFonts w:ascii="Times" w:hAnsi="Times"/>
          <w:sz w:val="28"/>
          <w:szCs w:val="20"/>
        </w:rPr>
      </w:pPr>
      <w:r>
        <w:rPr>
          <w:rFonts w:ascii="Times" w:hAnsi="Times"/>
          <w:sz w:val="28"/>
        </w:rPr>
        <w:t xml:space="preserve">There will be sold for cash or certified funds at public outcry, before the </w:t>
      </w:r>
      <w:r>
        <w:rPr>
          <w:b/>
          <w:sz w:val="28"/>
          <w:szCs w:val="28"/>
        </w:rPr>
        <w:t>Lowndes County Judicial Building, at 327 N. Ashley Street</w:t>
      </w:r>
      <w:r>
        <w:rPr>
          <w:sz w:val="28"/>
          <w:szCs w:val="28"/>
        </w:rPr>
        <w:t>,</w:t>
      </w:r>
      <w:r>
        <w:rPr>
          <w:rFonts w:ascii="Times" w:hAnsi="Times" w:cs="Times"/>
          <w:b/>
          <w:bCs/>
          <w:color w:val="000000"/>
          <w:sz w:val="28"/>
          <w:szCs w:val="28"/>
          <w:shd w:val="clear" w:color="auto" w:fill="FFFFFF"/>
        </w:rPr>
        <w:t xml:space="preserve"> in Valdosta, Lowndes County, Georgia</w:t>
      </w:r>
      <w:r>
        <w:rPr>
          <w:rFonts w:ascii="Times" w:hAnsi="Times"/>
          <w:sz w:val="28"/>
        </w:rPr>
        <w:t xml:space="preserve">, between the legal hours of sale, on the </w:t>
      </w:r>
      <w:r>
        <w:rPr>
          <w:rFonts w:ascii="Times" w:hAnsi="Times"/>
          <w:b/>
          <w:sz w:val="28"/>
        </w:rPr>
        <w:t>first Tuesday in October 2025,</w:t>
      </w:r>
      <w:r>
        <w:rPr>
          <w:rFonts w:ascii="Times" w:hAnsi="Times"/>
          <w:sz w:val="28"/>
        </w:rPr>
        <w:t xml:space="preserve"> the same being </w:t>
      </w:r>
      <w:r>
        <w:rPr>
          <w:rFonts w:ascii="Times" w:hAnsi="Times"/>
          <w:b/>
          <w:sz w:val="28"/>
        </w:rPr>
        <w:t>October 7, 2025.</w:t>
      </w:r>
    </w:p>
    <w:p w14:paraId="7A5AFE96" w14:textId="77777777" w:rsidR="001C0E51" w:rsidRDefault="001C0E51" w:rsidP="001C0E51">
      <w:pPr>
        <w:ind w:firstLine="720"/>
        <w:rPr>
          <w:rFonts w:ascii="Times" w:hAnsi="Times"/>
          <w:sz w:val="28"/>
          <w:szCs w:val="20"/>
        </w:rPr>
      </w:pPr>
      <w:r>
        <w:rPr>
          <w:rFonts w:ascii="Times" w:hAnsi="Times"/>
          <w:sz w:val="28"/>
          <w:szCs w:val="20"/>
        </w:rPr>
        <w:t xml:space="preserve">The following personal property will be sold between the legal hours of sale, 10:00 AM and 4:00 PM. The personal property listed below and described will be sold. The personal property hereinafter described has been levied on as the personal property of the persons whose names immediately proceed the personal property description. The respective property is located in </w:t>
      </w:r>
      <w:r>
        <w:rPr>
          <w:rFonts w:ascii="Times" w:hAnsi="Times"/>
          <w:b/>
          <w:sz w:val="28"/>
          <w:szCs w:val="20"/>
        </w:rPr>
        <w:t>Lowndes County, State of Georgia</w:t>
      </w:r>
      <w:r>
        <w:rPr>
          <w:rFonts w:ascii="Times" w:hAnsi="Times"/>
          <w:sz w:val="28"/>
          <w:szCs w:val="20"/>
        </w:rPr>
        <w:t xml:space="preserve">. The years for which said </w:t>
      </w:r>
      <w:proofErr w:type="spellStart"/>
      <w:r>
        <w:rPr>
          <w:rFonts w:ascii="Times" w:hAnsi="Times"/>
          <w:sz w:val="28"/>
          <w:szCs w:val="20"/>
        </w:rPr>
        <w:t>Fi.Fa.’s</w:t>
      </w:r>
      <w:proofErr w:type="spellEnd"/>
      <w:r>
        <w:rPr>
          <w:rFonts w:ascii="Times" w:hAnsi="Times"/>
          <w:sz w:val="28"/>
          <w:szCs w:val="20"/>
        </w:rPr>
        <w:t xml:space="preserve"> are issued and levied are stated below the name of the owner in each case.  </w:t>
      </w:r>
    </w:p>
    <w:p w14:paraId="0FE5C8B7" w14:textId="77777777" w:rsidR="001C0E51" w:rsidRDefault="001C0E51" w:rsidP="001C0E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firstLine="720"/>
        <w:rPr>
          <w:rFonts w:ascii="Times" w:hAnsi="Times"/>
          <w:b/>
          <w:color w:val="000000"/>
          <w:sz w:val="28"/>
          <w:szCs w:val="20"/>
        </w:rPr>
      </w:pPr>
      <w:r>
        <w:rPr>
          <w:rFonts w:ascii="Times" w:hAnsi="Times"/>
          <w:b/>
          <w:color w:val="000000"/>
          <w:sz w:val="28"/>
          <w:szCs w:val="20"/>
        </w:rPr>
        <w:t>This is a buyer beware sale and all property will be sold as is. The County makes no warranty, neither expressed nor implied, as to title.</w:t>
      </w:r>
    </w:p>
    <w:p w14:paraId="7D51D0A5" w14:textId="77777777" w:rsidR="001C0E51" w:rsidRDefault="001C0E51" w:rsidP="001C0E5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w:hAnsi="Times"/>
          <w:b/>
          <w:sz w:val="28"/>
          <w:szCs w:val="20"/>
        </w:rPr>
      </w:pPr>
      <w:r>
        <w:rPr>
          <w:rFonts w:ascii="Times" w:hAnsi="Times"/>
          <w:b/>
          <w:sz w:val="28"/>
          <w:szCs w:val="20"/>
        </w:rPr>
        <w:t>Personal Property is sold with no right of redemption.</w:t>
      </w:r>
    </w:p>
    <w:p w14:paraId="46BE44AD" w14:textId="77777777" w:rsidR="001C0E51" w:rsidRDefault="001C0E51" w:rsidP="001C0E51">
      <w:pPr>
        <w:rPr>
          <w:b/>
          <w:bCs/>
          <w:sz w:val="20"/>
        </w:rPr>
      </w:pPr>
      <w:r>
        <w:rPr>
          <w:rFonts w:ascii="Times" w:hAnsi="Times"/>
          <w:sz w:val="28"/>
        </w:rPr>
        <w:t xml:space="preserve">Each defendant and tenant in possession, if applicable, has been notified of levy time and place of sale. Purchaser shall pay for title, all transfer cost, all taxes, advertising cost and recording fees. At the discretion of the Tax Commissioner, payment will be required within two (2) hours of the completion of the tax sale. In the event a bid is not properly paid, the property shall be </w:t>
      </w:r>
      <w:r>
        <w:rPr>
          <w:rFonts w:ascii="Times" w:hAnsi="Times"/>
          <w:b/>
          <w:sz w:val="28"/>
        </w:rPr>
        <w:t>re-offered at 2:00 PM on the day of sale.</w:t>
      </w:r>
    </w:p>
    <w:p w14:paraId="69661607" w14:textId="3A96F8FF" w:rsidR="000A2D8B" w:rsidRDefault="000A2D8B" w:rsidP="000A2D8B">
      <w:pPr>
        <w:keepNext/>
        <w:keepLines/>
        <w:rPr>
          <w:bCs/>
          <w:sz w:val="20"/>
        </w:rPr>
      </w:pPr>
      <w:r>
        <w:lastRenderedPageBreak/>
        <w:br/>
      </w:r>
    </w:p>
    <w:p w14:paraId="43B692FF" w14:textId="4FB71E0D" w:rsidR="000A2D8B" w:rsidRDefault="000A2D8B" w:rsidP="000A2D8B">
      <w:pPr>
        <w:keepNext/>
        <w:keepLines/>
        <w:rPr>
          <w:bCs/>
          <w:sz w:val="20"/>
        </w:rPr>
      </w:pPr>
      <w:r>
        <w:br/>
      </w:r>
    </w:p>
    <w:p w14:paraId="4E321A53" w14:textId="32EA688D" w:rsidR="000A2D8B" w:rsidRDefault="000A2D8B" w:rsidP="000A2D8B">
      <w:pPr>
        <w:keepNext/>
        <w:keepLines/>
        <w:rPr>
          <w:bCs/>
          <w:sz w:val="20"/>
        </w:rPr>
      </w:pPr>
    </w:p>
    <w:p w14:paraId="7328CC3F" w14:textId="77777777" w:rsidR="000A2D8B" w:rsidRDefault="000A2D8B" w:rsidP="000A2D8B">
      <w:pPr>
        <w:keepNext/>
        <w:keepLines/>
        <w:rPr>
          <w:bCs/>
          <w:sz w:val="20"/>
        </w:rPr>
      </w:pPr>
      <w:r>
        <w:br/>
      </w:r>
      <w:r>
        <w:rPr>
          <w:b/>
          <w:bCs/>
          <w:sz w:val="20"/>
        </w:rPr>
        <w:t xml:space="preserve">File #: </w:t>
      </w:r>
      <w:r>
        <w:rPr>
          <w:bCs/>
          <w:sz w:val="20"/>
        </w:rPr>
        <w:t>15</w:t>
      </w:r>
      <w:r>
        <w:rPr>
          <w:bCs/>
          <w:sz w:val="20"/>
        </w:rPr>
        <w:br/>
      </w:r>
      <w:r>
        <w:rPr>
          <w:b/>
          <w:bCs/>
          <w:sz w:val="20"/>
        </w:rPr>
        <w:t xml:space="preserve">Map/Parcel Number:  </w:t>
      </w:r>
      <w:r>
        <w:rPr>
          <w:bCs/>
          <w:sz w:val="20"/>
        </w:rPr>
        <w:t>PB-4186</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proofErr w:type="spellStart"/>
      <w:r>
        <w:rPr>
          <w:bCs/>
          <w:sz w:val="20"/>
        </w:rPr>
        <w:t>Brimmage</w:t>
      </w:r>
      <w:proofErr w:type="spellEnd"/>
      <w:r>
        <w:rPr>
          <w:bCs/>
          <w:sz w:val="20"/>
        </w:rPr>
        <w:t xml:space="preserve">, Dena (Kay); PB-4186 / 1997 General </w:t>
      </w:r>
      <w:proofErr w:type="spellStart"/>
      <w:r>
        <w:rPr>
          <w:bCs/>
          <w:sz w:val="20"/>
        </w:rPr>
        <w:t>Mfg</w:t>
      </w:r>
      <w:proofErr w:type="spellEnd"/>
      <w:r>
        <w:rPr>
          <w:bCs/>
          <w:sz w:val="20"/>
        </w:rPr>
        <w:t xml:space="preserve"> </w:t>
      </w:r>
      <w:proofErr w:type="spellStart"/>
      <w:r>
        <w:rPr>
          <w:bCs/>
          <w:sz w:val="20"/>
        </w:rPr>
        <w:t>Hms</w:t>
      </w:r>
      <w:proofErr w:type="spellEnd"/>
      <w:r>
        <w:rPr>
          <w:bCs/>
          <w:sz w:val="20"/>
        </w:rPr>
        <w:t xml:space="preserve"> Inc Jaguar GMHGA33196123</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PB-4186, being a 1997, 28x62, General MFG HMS Inc, Jaguar Mobile Home, MFG ID# GMHGA3319612388A and MFG ID# GMHGA3319612388B, located at 6013 Kendricks Circle.</w:t>
      </w:r>
      <w:r>
        <w:rPr>
          <w:bCs/>
          <w:sz w:val="20"/>
        </w:rPr>
        <w:br/>
      </w:r>
      <w:r>
        <w:rPr>
          <w:b/>
          <w:bCs/>
          <w:sz w:val="20"/>
        </w:rPr>
        <w:t xml:space="preserve">Years Due:  </w:t>
      </w:r>
      <w:r>
        <w:rPr>
          <w:bCs/>
          <w:sz w:val="20"/>
        </w:rPr>
        <w:t>2021-2024</w:t>
      </w:r>
    </w:p>
    <w:p w14:paraId="7F3094E1" w14:textId="4B3B758C" w:rsidR="000A2D8B" w:rsidRDefault="000A2D8B" w:rsidP="000A2D8B">
      <w:pPr>
        <w:keepNext/>
        <w:keepLines/>
        <w:rPr>
          <w:bCs/>
          <w:sz w:val="20"/>
        </w:rPr>
      </w:pPr>
    </w:p>
    <w:p w14:paraId="05CC6FA8" w14:textId="77777777" w:rsidR="000A2D8B" w:rsidRDefault="000A2D8B" w:rsidP="000A2D8B">
      <w:pPr>
        <w:keepNext/>
        <w:keepLines/>
        <w:rPr>
          <w:bCs/>
          <w:sz w:val="20"/>
        </w:rPr>
      </w:pPr>
      <w:r>
        <w:br/>
      </w:r>
      <w:r>
        <w:rPr>
          <w:b/>
          <w:bCs/>
          <w:sz w:val="20"/>
        </w:rPr>
        <w:t xml:space="preserve">File #: </w:t>
      </w:r>
      <w:r>
        <w:rPr>
          <w:bCs/>
          <w:sz w:val="20"/>
        </w:rPr>
        <w:t>17</w:t>
      </w:r>
      <w:r>
        <w:rPr>
          <w:bCs/>
          <w:sz w:val="20"/>
        </w:rPr>
        <w:br/>
      </w:r>
      <w:r>
        <w:rPr>
          <w:b/>
          <w:bCs/>
          <w:sz w:val="20"/>
        </w:rPr>
        <w:t xml:space="preserve">Map/Parcel Number:  </w:t>
      </w:r>
      <w:r>
        <w:rPr>
          <w:bCs/>
          <w:sz w:val="20"/>
        </w:rPr>
        <w:t>PB-4079</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Brown, Sarah Tiffany; PB-4079</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PB-4079, being a 1993, 14x66, Rebel, Skyline Mobile Home, MFG ID# 03610657F, located at 3701 Ben Hill Road.</w:t>
      </w:r>
      <w:r>
        <w:rPr>
          <w:bCs/>
          <w:sz w:val="20"/>
        </w:rPr>
        <w:br/>
      </w:r>
      <w:r>
        <w:rPr>
          <w:b/>
          <w:bCs/>
          <w:sz w:val="20"/>
        </w:rPr>
        <w:t xml:space="preserve">Years Due:  </w:t>
      </w:r>
      <w:r>
        <w:rPr>
          <w:bCs/>
          <w:sz w:val="20"/>
        </w:rPr>
        <w:t>2022-2024</w:t>
      </w:r>
    </w:p>
    <w:p w14:paraId="0EE43383" w14:textId="77777777" w:rsidR="000A2D8B" w:rsidRDefault="000A2D8B" w:rsidP="000A2D8B">
      <w:pPr>
        <w:keepNext/>
        <w:keepLines/>
        <w:rPr>
          <w:bCs/>
          <w:sz w:val="20"/>
        </w:rPr>
      </w:pPr>
      <w:r>
        <w:br/>
      </w:r>
      <w:r>
        <w:rPr>
          <w:b/>
          <w:bCs/>
          <w:sz w:val="20"/>
        </w:rPr>
        <w:t xml:space="preserve">File #: </w:t>
      </w:r>
      <w:r>
        <w:rPr>
          <w:bCs/>
          <w:sz w:val="20"/>
        </w:rPr>
        <w:t>18</w:t>
      </w:r>
      <w:r>
        <w:rPr>
          <w:bCs/>
          <w:sz w:val="20"/>
        </w:rPr>
        <w:br/>
      </w:r>
      <w:r>
        <w:rPr>
          <w:b/>
          <w:bCs/>
          <w:sz w:val="20"/>
        </w:rPr>
        <w:t xml:space="preserve">Map/Parcel Number:  </w:t>
      </w:r>
      <w:r>
        <w:rPr>
          <w:bCs/>
          <w:sz w:val="20"/>
        </w:rPr>
        <w:t>PB-1391</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Carden, Jeremy Aaron; PB-1391</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PB-1391, being a 1996, 16x76, Horton Homes, Mirage Mobile Home, MFG ID# H202955G, located at 5176 First Drive.</w:t>
      </w:r>
      <w:r>
        <w:rPr>
          <w:bCs/>
          <w:sz w:val="20"/>
        </w:rPr>
        <w:br/>
      </w:r>
      <w:r>
        <w:rPr>
          <w:b/>
          <w:bCs/>
          <w:sz w:val="20"/>
        </w:rPr>
        <w:t xml:space="preserve">Years Due:  </w:t>
      </w:r>
      <w:r>
        <w:rPr>
          <w:bCs/>
          <w:sz w:val="20"/>
        </w:rPr>
        <w:t>2024</w:t>
      </w:r>
    </w:p>
    <w:p w14:paraId="7905F7F1" w14:textId="77777777" w:rsidR="000A2D8B" w:rsidRDefault="000A2D8B" w:rsidP="000A2D8B">
      <w:pPr>
        <w:keepNext/>
        <w:keepLines/>
        <w:rPr>
          <w:bCs/>
          <w:sz w:val="20"/>
        </w:rPr>
      </w:pPr>
      <w:r>
        <w:br/>
      </w:r>
      <w:r>
        <w:rPr>
          <w:b/>
          <w:bCs/>
          <w:sz w:val="20"/>
        </w:rPr>
        <w:t xml:space="preserve">File #: </w:t>
      </w:r>
      <w:r>
        <w:rPr>
          <w:bCs/>
          <w:sz w:val="20"/>
        </w:rPr>
        <w:t>20</w:t>
      </w:r>
      <w:r>
        <w:rPr>
          <w:bCs/>
          <w:sz w:val="20"/>
        </w:rPr>
        <w:br/>
      </w:r>
      <w:r>
        <w:rPr>
          <w:b/>
          <w:bCs/>
          <w:sz w:val="20"/>
        </w:rPr>
        <w:t xml:space="preserve">Map/Parcel Number:  </w:t>
      </w:r>
      <w:r>
        <w:rPr>
          <w:bCs/>
          <w:sz w:val="20"/>
        </w:rPr>
        <w:t>PB-8466</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Carlton, Tim; PB-8466</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PB-8466, being a 1997, 28x58, Fleetwood, Hickory Hill Mobile Home, located at 4051 Stewart Circle.</w:t>
      </w:r>
      <w:r>
        <w:rPr>
          <w:bCs/>
          <w:sz w:val="20"/>
        </w:rPr>
        <w:br/>
      </w:r>
      <w:r>
        <w:rPr>
          <w:b/>
          <w:bCs/>
          <w:sz w:val="20"/>
        </w:rPr>
        <w:t xml:space="preserve">Years Due:  </w:t>
      </w:r>
      <w:r>
        <w:rPr>
          <w:bCs/>
          <w:sz w:val="20"/>
        </w:rPr>
        <w:t>2023-2024</w:t>
      </w:r>
    </w:p>
    <w:p w14:paraId="7A9BA9D4" w14:textId="77777777" w:rsidR="000A2D8B" w:rsidRDefault="000A2D8B" w:rsidP="000A2D8B">
      <w:pPr>
        <w:keepNext/>
        <w:keepLines/>
        <w:rPr>
          <w:bCs/>
          <w:sz w:val="20"/>
        </w:rPr>
      </w:pPr>
      <w:r>
        <w:br/>
      </w:r>
      <w:r>
        <w:rPr>
          <w:b/>
          <w:bCs/>
          <w:sz w:val="20"/>
        </w:rPr>
        <w:t xml:space="preserve">File #: </w:t>
      </w:r>
      <w:r>
        <w:rPr>
          <w:bCs/>
          <w:sz w:val="20"/>
        </w:rPr>
        <w:t>22</w:t>
      </w:r>
      <w:r>
        <w:rPr>
          <w:bCs/>
          <w:sz w:val="20"/>
        </w:rPr>
        <w:br/>
      </w:r>
      <w:r>
        <w:rPr>
          <w:b/>
          <w:bCs/>
          <w:sz w:val="20"/>
        </w:rPr>
        <w:t xml:space="preserve">Map/Parcel Number:  </w:t>
      </w:r>
      <w:r>
        <w:rPr>
          <w:bCs/>
          <w:sz w:val="20"/>
        </w:rPr>
        <w:t>PB-7128</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Carter, George E; PB-7128</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PB-7128, being a 1999, 28x40, Fleetwood, 4403B Fleetwood Value Mobile Home, MFG ID# GAFLX39A12786F211, located at 2444 Greenlee Street.</w:t>
      </w:r>
      <w:r>
        <w:rPr>
          <w:bCs/>
          <w:sz w:val="20"/>
        </w:rPr>
        <w:br/>
      </w:r>
      <w:r>
        <w:rPr>
          <w:b/>
          <w:bCs/>
          <w:sz w:val="20"/>
        </w:rPr>
        <w:t xml:space="preserve">Years Due:  </w:t>
      </w:r>
      <w:r>
        <w:rPr>
          <w:bCs/>
          <w:sz w:val="20"/>
        </w:rPr>
        <w:t>2024</w:t>
      </w:r>
    </w:p>
    <w:p w14:paraId="40CF1C6E" w14:textId="77777777" w:rsidR="000A2D8B" w:rsidRDefault="000A2D8B" w:rsidP="000A2D8B">
      <w:pPr>
        <w:keepNext/>
        <w:keepLines/>
        <w:rPr>
          <w:bCs/>
          <w:sz w:val="20"/>
        </w:rPr>
      </w:pPr>
      <w:r>
        <w:lastRenderedPageBreak/>
        <w:br/>
      </w:r>
      <w:r>
        <w:rPr>
          <w:b/>
          <w:bCs/>
          <w:sz w:val="20"/>
        </w:rPr>
        <w:t xml:space="preserve">File #: </w:t>
      </w:r>
      <w:r>
        <w:rPr>
          <w:bCs/>
          <w:sz w:val="20"/>
        </w:rPr>
        <w:t>23</w:t>
      </w:r>
      <w:r>
        <w:rPr>
          <w:bCs/>
          <w:sz w:val="20"/>
        </w:rPr>
        <w:br/>
      </w:r>
      <w:r>
        <w:rPr>
          <w:b/>
          <w:bCs/>
          <w:sz w:val="20"/>
        </w:rPr>
        <w:t xml:space="preserve">Map/Parcel Number:  </w:t>
      </w:r>
      <w:r>
        <w:rPr>
          <w:bCs/>
          <w:sz w:val="20"/>
        </w:rPr>
        <w:t>PB-9080</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Chandler, John A; PB-9080</w:t>
      </w:r>
      <w:r>
        <w:rPr>
          <w:bCs/>
          <w:sz w:val="20"/>
        </w:rPr>
        <w:br/>
      </w:r>
      <w:r>
        <w:rPr>
          <w:b/>
          <w:bCs/>
          <w:sz w:val="20"/>
        </w:rPr>
        <w:t xml:space="preserve">Current Property Owner:  </w:t>
      </w:r>
      <w:r>
        <w:rPr>
          <w:sz w:val="20"/>
        </w:rPr>
        <w:t xml:space="preserve"> </w:t>
      </w:r>
      <w:r>
        <w:rPr>
          <w:bCs/>
          <w:sz w:val="20"/>
        </w:rPr>
        <w:t>Chandler, John &amp; Patricia</w:t>
      </w:r>
      <w:r>
        <w:rPr>
          <w:bCs/>
          <w:sz w:val="20"/>
        </w:rPr>
        <w:br/>
      </w:r>
      <w:r>
        <w:rPr>
          <w:b/>
          <w:bCs/>
          <w:sz w:val="20"/>
        </w:rPr>
        <w:t xml:space="preserve">Property Description: </w:t>
      </w:r>
      <w:r>
        <w:rPr>
          <w:sz w:val="20"/>
        </w:rPr>
        <w:t xml:space="preserve"> </w:t>
      </w:r>
      <w:r>
        <w:rPr>
          <w:bCs/>
          <w:sz w:val="20"/>
        </w:rPr>
        <w:t xml:space="preserve">MOBILE HOME ONLY: Lowndes County, Georgia, Acct# PB-9080, being a 1999, 16x66, </w:t>
      </w:r>
      <w:proofErr w:type="spellStart"/>
      <w:r>
        <w:rPr>
          <w:bCs/>
          <w:sz w:val="20"/>
        </w:rPr>
        <w:t>Broadmore</w:t>
      </w:r>
      <w:proofErr w:type="spellEnd"/>
      <w:r>
        <w:rPr>
          <w:bCs/>
          <w:sz w:val="20"/>
        </w:rPr>
        <w:t xml:space="preserve"> Mobile Home, MFG ID# GAFLV07A40593BB11, located at 4426 Johnson Road.</w:t>
      </w:r>
      <w:r>
        <w:rPr>
          <w:bCs/>
          <w:sz w:val="20"/>
        </w:rPr>
        <w:br/>
      </w:r>
      <w:r>
        <w:rPr>
          <w:b/>
          <w:bCs/>
          <w:sz w:val="20"/>
        </w:rPr>
        <w:t xml:space="preserve">Years Due:  </w:t>
      </w:r>
      <w:r>
        <w:rPr>
          <w:bCs/>
          <w:sz w:val="20"/>
        </w:rPr>
        <w:t>2022-2024</w:t>
      </w:r>
    </w:p>
    <w:p w14:paraId="64828FE2" w14:textId="1440F29E" w:rsidR="000A2D8B" w:rsidRDefault="000A2D8B" w:rsidP="000A2D8B">
      <w:pPr>
        <w:keepNext/>
        <w:keepLines/>
        <w:rPr>
          <w:bCs/>
          <w:sz w:val="20"/>
        </w:rPr>
      </w:pPr>
    </w:p>
    <w:p w14:paraId="7FD6CED4" w14:textId="77777777" w:rsidR="000A2D8B" w:rsidRDefault="000A2D8B" w:rsidP="000A2D8B">
      <w:pPr>
        <w:keepNext/>
        <w:keepLines/>
        <w:rPr>
          <w:bCs/>
          <w:sz w:val="20"/>
        </w:rPr>
      </w:pPr>
      <w:r>
        <w:br/>
      </w:r>
      <w:r>
        <w:rPr>
          <w:b/>
          <w:bCs/>
          <w:sz w:val="20"/>
        </w:rPr>
        <w:t xml:space="preserve">File #: </w:t>
      </w:r>
      <w:r>
        <w:rPr>
          <w:bCs/>
          <w:sz w:val="20"/>
        </w:rPr>
        <w:t>25</w:t>
      </w:r>
      <w:r>
        <w:rPr>
          <w:bCs/>
          <w:sz w:val="20"/>
        </w:rPr>
        <w:br/>
      </w:r>
      <w:r>
        <w:rPr>
          <w:b/>
          <w:bCs/>
          <w:sz w:val="20"/>
        </w:rPr>
        <w:t xml:space="preserve">Map/Parcel Number:  </w:t>
      </w:r>
      <w:r>
        <w:rPr>
          <w:bCs/>
          <w:sz w:val="20"/>
        </w:rPr>
        <w:t>PB-9762</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Clement, Ruthie D; PB-9762</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PB-9762, being a 2006, 16x76, Horton Homes, Mirage III Mobile Home, MFG ID# H215448G, located at 4340 Old Quitman Highway.</w:t>
      </w:r>
      <w:r>
        <w:rPr>
          <w:bCs/>
          <w:sz w:val="20"/>
        </w:rPr>
        <w:br/>
      </w:r>
      <w:r>
        <w:rPr>
          <w:b/>
          <w:bCs/>
          <w:sz w:val="20"/>
        </w:rPr>
        <w:t xml:space="preserve">Years Due:  </w:t>
      </w:r>
      <w:r>
        <w:rPr>
          <w:bCs/>
          <w:sz w:val="20"/>
        </w:rPr>
        <w:t>2024</w:t>
      </w:r>
    </w:p>
    <w:p w14:paraId="6EC99346" w14:textId="77777777" w:rsidR="000A2D8B" w:rsidRDefault="000A2D8B" w:rsidP="000A2D8B">
      <w:pPr>
        <w:keepNext/>
        <w:keepLines/>
        <w:rPr>
          <w:bCs/>
          <w:sz w:val="20"/>
        </w:rPr>
      </w:pPr>
      <w:r>
        <w:br/>
      </w:r>
      <w:r>
        <w:rPr>
          <w:b/>
          <w:bCs/>
          <w:sz w:val="20"/>
        </w:rPr>
        <w:t xml:space="preserve">File #: </w:t>
      </w:r>
      <w:r>
        <w:rPr>
          <w:bCs/>
          <w:sz w:val="20"/>
        </w:rPr>
        <w:t>26</w:t>
      </w:r>
      <w:r>
        <w:rPr>
          <w:bCs/>
          <w:sz w:val="20"/>
        </w:rPr>
        <w:br/>
      </w:r>
      <w:r>
        <w:rPr>
          <w:b/>
          <w:bCs/>
          <w:sz w:val="20"/>
        </w:rPr>
        <w:t xml:space="preserve">Map/Parcel Number:  </w:t>
      </w:r>
      <w:r>
        <w:rPr>
          <w:bCs/>
          <w:sz w:val="20"/>
        </w:rPr>
        <w:t>PB-12055</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CMH Inc; PB-12055</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PB-12055, being a 2022, 28x56, Clayton Mobile Home, MFG ID# WHC028776GAAB, located at 4140 Beaver Run Road.</w:t>
      </w:r>
      <w:r>
        <w:rPr>
          <w:bCs/>
          <w:sz w:val="20"/>
        </w:rPr>
        <w:br/>
      </w:r>
      <w:r>
        <w:rPr>
          <w:b/>
          <w:bCs/>
          <w:sz w:val="20"/>
        </w:rPr>
        <w:t xml:space="preserve">Years Due:  </w:t>
      </w:r>
      <w:r>
        <w:rPr>
          <w:bCs/>
          <w:sz w:val="20"/>
        </w:rPr>
        <w:t>2023-2024</w:t>
      </w:r>
    </w:p>
    <w:p w14:paraId="1EA311D9" w14:textId="41A7AC8C" w:rsidR="000A2D8B" w:rsidRDefault="000A2D8B" w:rsidP="000A2D8B">
      <w:pPr>
        <w:keepNext/>
        <w:keepLines/>
        <w:rPr>
          <w:bCs/>
          <w:sz w:val="20"/>
        </w:rPr>
      </w:pPr>
      <w:r>
        <w:br/>
      </w:r>
      <w:r>
        <w:rPr>
          <w:b/>
          <w:bCs/>
          <w:sz w:val="20"/>
        </w:rPr>
        <w:t xml:space="preserve">File #: </w:t>
      </w:r>
      <w:r>
        <w:rPr>
          <w:bCs/>
          <w:sz w:val="20"/>
        </w:rPr>
        <w:t>44</w:t>
      </w:r>
      <w:r>
        <w:rPr>
          <w:bCs/>
          <w:sz w:val="20"/>
        </w:rPr>
        <w:br/>
      </w:r>
      <w:r>
        <w:rPr>
          <w:b/>
          <w:bCs/>
          <w:sz w:val="20"/>
        </w:rPr>
        <w:t xml:space="preserve">Map/Parcel Number:  </w:t>
      </w:r>
      <w:r>
        <w:rPr>
          <w:bCs/>
          <w:sz w:val="20"/>
        </w:rPr>
        <w:t>PB-5175</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Crawford, Owen &amp; Angela Britt; PB-5175</w:t>
      </w:r>
      <w:r>
        <w:rPr>
          <w:bCs/>
          <w:sz w:val="20"/>
        </w:rPr>
        <w:br/>
      </w:r>
      <w:r>
        <w:rPr>
          <w:b/>
          <w:bCs/>
          <w:sz w:val="20"/>
        </w:rPr>
        <w:t xml:space="preserve">Current Property Owner:  </w:t>
      </w:r>
      <w:r>
        <w:rPr>
          <w:sz w:val="20"/>
        </w:rPr>
        <w:t xml:space="preserve"> </w:t>
      </w:r>
      <w:r>
        <w:rPr>
          <w:bCs/>
          <w:sz w:val="20"/>
        </w:rPr>
        <w:t>Crawford, Owen Howard</w:t>
      </w:r>
      <w:r>
        <w:rPr>
          <w:bCs/>
          <w:sz w:val="20"/>
        </w:rPr>
        <w:br/>
      </w:r>
      <w:r>
        <w:rPr>
          <w:b/>
          <w:bCs/>
          <w:sz w:val="20"/>
        </w:rPr>
        <w:t xml:space="preserve">Property Description: </w:t>
      </w:r>
      <w:r>
        <w:rPr>
          <w:sz w:val="20"/>
        </w:rPr>
        <w:t xml:space="preserve"> </w:t>
      </w:r>
      <w:r>
        <w:rPr>
          <w:bCs/>
          <w:sz w:val="20"/>
        </w:rPr>
        <w:t>MOBILE HOME ONLY: Lowndes County, Georgia, Acct# PB-5175, being a 1992, 24x48, Fleetwood, Spring Hill Mobile Home, MFG ID# GAFLM34A14471SH &amp; MFG ID# GAFLM34B14471SH, located at 5348 Second Drive.</w:t>
      </w:r>
      <w:r>
        <w:rPr>
          <w:bCs/>
          <w:sz w:val="20"/>
        </w:rPr>
        <w:br/>
      </w:r>
      <w:r>
        <w:rPr>
          <w:b/>
          <w:bCs/>
          <w:sz w:val="20"/>
        </w:rPr>
        <w:t xml:space="preserve">Years Due:  </w:t>
      </w:r>
      <w:r>
        <w:rPr>
          <w:bCs/>
          <w:sz w:val="20"/>
        </w:rPr>
        <w:t>2024</w:t>
      </w:r>
    </w:p>
    <w:p w14:paraId="47205114" w14:textId="75A63897" w:rsidR="000A2D8B" w:rsidRPr="000B6A1B" w:rsidRDefault="000A2D8B" w:rsidP="000A2D8B">
      <w:pPr>
        <w:keepNext/>
        <w:keepLines/>
      </w:pPr>
      <w:r>
        <w:br/>
      </w:r>
      <w:r>
        <w:rPr>
          <w:b/>
          <w:bCs/>
          <w:sz w:val="20"/>
        </w:rPr>
        <w:t xml:space="preserve">File #: </w:t>
      </w:r>
      <w:r>
        <w:rPr>
          <w:bCs/>
          <w:sz w:val="20"/>
        </w:rPr>
        <w:t>60</w:t>
      </w:r>
      <w:r>
        <w:rPr>
          <w:bCs/>
          <w:sz w:val="20"/>
        </w:rPr>
        <w:br/>
      </w:r>
      <w:r>
        <w:rPr>
          <w:b/>
          <w:bCs/>
          <w:sz w:val="20"/>
        </w:rPr>
        <w:t xml:space="preserve">Map/Parcel Number:  </w:t>
      </w:r>
      <w:r>
        <w:rPr>
          <w:bCs/>
          <w:sz w:val="20"/>
        </w:rPr>
        <w:t>PB-3768</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proofErr w:type="spellStart"/>
      <w:r>
        <w:rPr>
          <w:bCs/>
          <w:sz w:val="20"/>
        </w:rPr>
        <w:t>Gangler</w:t>
      </w:r>
      <w:proofErr w:type="spellEnd"/>
      <w:r>
        <w:rPr>
          <w:bCs/>
          <w:sz w:val="20"/>
        </w:rPr>
        <w:t>, Donna A; Morison Management Specialist Inc; PB-3768</w:t>
      </w:r>
      <w:r>
        <w:rPr>
          <w:bCs/>
          <w:sz w:val="20"/>
        </w:rPr>
        <w:br/>
      </w:r>
      <w:r>
        <w:rPr>
          <w:b/>
          <w:bCs/>
          <w:sz w:val="20"/>
        </w:rPr>
        <w:t xml:space="preserve">Current Property Owner:  </w:t>
      </w:r>
      <w:r>
        <w:rPr>
          <w:sz w:val="20"/>
        </w:rPr>
        <w:t xml:space="preserve"> </w:t>
      </w:r>
      <w:r>
        <w:rPr>
          <w:bCs/>
          <w:sz w:val="20"/>
        </w:rPr>
        <w:t>Gangler, Donna A</w:t>
      </w:r>
      <w:r>
        <w:rPr>
          <w:bCs/>
          <w:sz w:val="20"/>
        </w:rPr>
        <w:br/>
      </w:r>
      <w:r>
        <w:rPr>
          <w:b/>
          <w:bCs/>
          <w:sz w:val="20"/>
        </w:rPr>
        <w:t xml:space="preserve">Property Description: </w:t>
      </w:r>
      <w:r>
        <w:rPr>
          <w:sz w:val="20"/>
        </w:rPr>
        <w:t xml:space="preserve"> </w:t>
      </w:r>
      <w:r>
        <w:rPr>
          <w:bCs/>
          <w:sz w:val="20"/>
        </w:rPr>
        <w:t>MOBILE HOME ONLY: Lowndes County, Georgia, Acct# PB-3768, being a 1999, 28X54, Pioneer Housing System, Fitzgerald Mobile Home, MFG ID# PH2603GA4250A, and MFG ID# PH2603GA4250B, located at 3961 Great North Road.</w:t>
      </w:r>
      <w:r>
        <w:rPr>
          <w:bCs/>
          <w:sz w:val="20"/>
        </w:rPr>
        <w:br/>
      </w:r>
      <w:r>
        <w:rPr>
          <w:b/>
          <w:bCs/>
          <w:sz w:val="20"/>
        </w:rPr>
        <w:t xml:space="preserve">Years Due:  </w:t>
      </w:r>
      <w:r>
        <w:rPr>
          <w:bCs/>
          <w:sz w:val="20"/>
        </w:rPr>
        <w:t>2022-2024</w:t>
      </w:r>
    </w:p>
    <w:p w14:paraId="1727D102" w14:textId="3EB2D838" w:rsidR="000A2D8B" w:rsidRPr="000B6A1B" w:rsidRDefault="000A2D8B" w:rsidP="000A2D8B">
      <w:pPr>
        <w:keepNext/>
        <w:keepLines/>
        <w:rPr>
          <w:b/>
          <w:bCs/>
          <w:sz w:val="20"/>
        </w:rPr>
      </w:pPr>
      <w:r>
        <w:br/>
      </w:r>
      <w:r>
        <w:rPr>
          <w:b/>
          <w:bCs/>
          <w:sz w:val="20"/>
        </w:rPr>
        <w:t xml:space="preserve">File #: </w:t>
      </w:r>
      <w:r>
        <w:rPr>
          <w:bCs/>
          <w:sz w:val="20"/>
        </w:rPr>
        <w:t>79</w:t>
      </w:r>
      <w:r>
        <w:rPr>
          <w:bCs/>
          <w:sz w:val="20"/>
        </w:rPr>
        <w:br/>
      </w:r>
      <w:r>
        <w:rPr>
          <w:b/>
          <w:bCs/>
          <w:sz w:val="20"/>
        </w:rPr>
        <w:t xml:space="preserve">Map/Parcel Number:  </w:t>
      </w:r>
      <w:r>
        <w:rPr>
          <w:bCs/>
          <w:sz w:val="20"/>
        </w:rPr>
        <w:t>PB-844</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proofErr w:type="spellStart"/>
      <w:r>
        <w:rPr>
          <w:bCs/>
          <w:sz w:val="20"/>
        </w:rPr>
        <w:t>Kassum</w:t>
      </w:r>
      <w:proofErr w:type="spellEnd"/>
      <w:r>
        <w:rPr>
          <w:bCs/>
          <w:sz w:val="20"/>
        </w:rPr>
        <w:t>, Ruth M; PB-844</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 xml:space="preserve">MOBILE HOME ONLY: Lowndes County, Georgia, Acct# PB-844, being a 1993, 28X48, Fleetwood, </w:t>
      </w:r>
      <w:proofErr w:type="spellStart"/>
      <w:r>
        <w:rPr>
          <w:bCs/>
          <w:sz w:val="20"/>
        </w:rPr>
        <w:t>Sunpointe</w:t>
      </w:r>
      <w:proofErr w:type="spellEnd"/>
      <w:r>
        <w:rPr>
          <w:bCs/>
          <w:sz w:val="20"/>
        </w:rPr>
        <w:t xml:space="preserve"> Mobile Home, MFG ID# FLFLN33A14887ST, and MFG ID# FLFLN33B14887ST, located at 6468 Cowart Circle.</w:t>
      </w:r>
      <w:r>
        <w:rPr>
          <w:bCs/>
          <w:sz w:val="20"/>
        </w:rPr>
        <w:br/>
      </w:r>
      <w:r>
        <w:rPr>
          <w:b/>
          <w:bCs/>
          <w:sz w:val="20"/>
        </w:rPr>
        <w:t xml:space="preserve">Years Due:  </w:t>
      </w:r>
      <w:r>
        <w:rPr>
          <w:bCs/>
          <w:sz w:val="20"/>
        </w:rPr>
        <w:t>2023-2024</w:t>
      </w:r>
    </w:p>
    <w:p w14:paraId="14B03301" w14:textId="1B1FEC7F" w:rsidR="000A2D8B" w:rsidRPr="000B6A1B" w:rsidRDefault="000A2D8B" w:rsidP="000A2D8B">
      <w:pPr>
        <w:keepNext/>
        <w:keepLines/>
        <w:rPr>
          <w:bCs/>
          <w:sz w:val="20"/>
        </w:rPr>
      </w:pPr>
      <w:r>
        <w:lastRenderedPageBreak/>
        <w:br/>
      </w:r>
      <w:r>
        <w:rPr>
          <w:b/>
          <w:bCs/>
          <w:sz w:val="20"/>
        </w:rPr>
        <w:t xml:space="preserve">File #: </w:t>
      </w:r>
      <w:r>
        <w:rPr>
          <w:bCs/>
          <w:sz w:val="20"/>
        </w:rPr>
        <w:t>91</w:t>
      </w:r>
      <w:r>
        <w:rPr>
          <w:bCs/>
          <w:sz w:val="20"/>
        </w:rPr>
        <w:br/>
      </w:r>
      <w:r>
        <w:rPr>
          <w:b/>
          <w:bCs/>
          <w:sz w:val="20"/>
        </w:rPr>
        <w:t xml:space="preserve">Map/Parcel Number:  </w:t>
      </w:r>
      <w:r>
        <w:rPr>
          <w:bCs/>
          <w:sz w:val="20"/>
        </w:rPr>
        <w:t>PB-1480</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McDonald, Herman Lee; PB-1480</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PB-1480, being a 1994, 24X44, Peach State Homes Mobile Home, MFG ID# PSHGA15176AB, located at 7016 Shiloh Road.</w:t>
      </w:r>
      <w:r>
        <w:rPr>
          <w:bCs/>
          <w:sz w:val="20"/>
        </w:rPr>
        <w:br/>
      </w:r>
      <w:r>
        <w:rPr>
          <w:b/>
          <w:bCs/>
          <w:sz w:val="20"/>
        </w:rPr>
        <w:t xml:space="preserve">Years Due:  </w:t>
      </w:r>
      <w:r>
        <w:rPr>
          <w:bCs/>
          <w:sz w:val="20"/>
        </w:rPr>
        <w:t>2023-2024</w:t>
      </w:r>
    </w:p>
    <w:p w14:paraId="70CF0BD6" w14:textId="3933CDD5" w:rsidR="000A2D8B" w:rsidRDefault="000A2D8B" w:rsidP="000A2D8B">
      <w:pPr>
        <w:keepNext/>
        <w:keepLines/>
        <w:rPr>
          <w:bCs/>
          <w:sz w:val="20"/>
        </w:rPr>
      </w:pPr>
      <w:bookmarkStart w:id="0" w:name="_GoBack"/>
      <w:bookmarkEnd w:id="0"/>
    </w:p>
    <w:p w14:paraId="680B6714" w14:textId="77777777" w:rsidR="004D2332" w:rsidRDefault="004D2332" w:rsidP="000A2D8B">
      <w:pPr>
        <w:keepNext/>
        <w:keepLines/>
        <w:rPr>
          <w:bCs/>
          <w:sz w:val="20"/>
        </w:rPr>
      </w:pPr>
    </w:p>
    <w:p w14:paraId="52060541" w14:textId="0F5BA10B" w:rsidR="000A2D8B" w:rsidRDefault="000A2D8B" w:rsidP="000A2D8B">
      <w:pPr>
        <w:keepNext/>
        <w:keepLines/>
        <w:rPr>
          <w:bCs/>
          <w:sz w:val="20"/>
        </w:rPr>
      </w:pPr>
      <w:r>
        <w:rPr>
          <w:b/>
          <w:bCs/>
          <w:sz w:val="20"/>
        </w:rPr>
        <w:t xml:space="preserve">File #: </w:t>
      </w:r>
      <w:r>
        <w:rPr>
          <w:bCs/>
          <w:sz w:val="20"/>
        </w:rPr>
        <w:t>141</w:t>
      </w:r>
      <w:r>
        <w:rPr>
          <w:bCs/>
          <w:sz w:val="20"/>
        </w:rPr>
        <w:br/>
      </w:r>
      <w:r>
        <w:rPr>
          <w:b/>
          <w:bCs/>
          <w:sz w:val="20"/>
        </w:rPr>
        <w:t xml:space="preserve">Map/Parcel Number:  </w:t>
      </w:r>
      <w:r>
        <w:rPr>
          <w:bCs/>
          <w:sz w:val="20"/>
        </w:rPr>
        <w:t>PB-6920</w:t>
      </w:r>
      <w:r>
        <w:rPr>
          <w:bCs/>
          <w:sz w:val="20"/>
        </w:rPr>
        <w:br/>
      </w:r>
      <w:r>
        <w:rPr>
          <w:b/>
          <w:bCs/>
          <w:sz w:val="20"/>
        </w:rPr>
        <w:t>Defendant(</w:t>
      </w:r>
      <w:proofErr w:type="gramStart"/>
      <w:r>
        <w:rPr>
          <w:b/>
          <w:bCs/>
          <w:sz w:val="20"/>
        </w:rPr>
        <w:t>s)  in</w:t>
      </w:r>
      <w:proofErr w:type="gramEnd"/>
      <w:r>
        <w:rPr>
          <w:b/>
          <w:bCs/>
          <w:sz w:val="20"/>
        </w:rPr>
        <w:t xml:space="preserve"> </w:t>
      </w:r>
      <w:proofErr w:type="spellStart"/>
      <w:r>
        <w:rPr>
          <w:b/>
          <w:bCs/>
          <w:sz w:val="20"/>
        </w:rPr>
        <w:t>FiFa</w:t>
      </w:r>
      <w:proofErr w:type="spellEnd"/>
      <w:r>
        <w:rPr>
          <w:b/>
          <w:bCs/>
          <w:sz w:val="20"/>
        </w:rPr>
        <w:t xml:space="preserve">: </w:t>
      </w:r>
      <w:r>
        <w:rPr>
          <w:bCs/>
          <w:sz w:val="20"/>
        </w:rPr>
        <w:t xml:space="preserve">Steward, Lance aka Stewart, Lance &amp; Robinson, </w:t>
      </w:r>
      <w:proofErr w:type="spellStart"/>
      <w:r>
        <w:rPr>
          <w:bCs/>
          <w:sz w:val="20"/>
        </w:rPr>
        <w:t>Ampai</w:t>
      </w:r>
      <w:proofErr w:type="spellEnd"/>
      <w:r>
        <w:rPr>
          <w:bCs/>
          <w:sz w:val="20"/>
        </w:rPr>
        <w:t xml:space="preserve"> S; PB-6920</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Pr>
          <w:b/>
          <w:bCs/>
          <w:sz w:val="20"/>
        </w:rPr>
        <w:t xml:space="preserve">Property Description: </w:t>
      </w:r>
      <w:r>
        <w:rPr>
          <w:sz w:val="20"/>
        </w:rPr>
        <w:t xml:space="preserve"> </w:t>
      </w:r>
      <w:r>
        <w:rPr>
          <w:bCs/>
          <w:sz w:val="20"/>
        </w:rPr>
        <w:t>MOBILE HOME ONLY: Lowndes County, Georgia, Acct# PB-6920, being a 1999, 16x76, Fleetwood, Weston Mobile Home, MFG ID# GAFLW75A32896WS11, located at 5660 Runway Lane, Whitmer Mobile Home Park.</w:t>
      </w:r>
      <w:r>
        <w:rPr>
          <w:bCs/>
          <w:sz w:val="20"/>
        </w:rPr>
        <w:br/>
      </w:r>
      <w:r>
        <w:rPr>
          <w:b/>
          <w:bCs/>
          <w:sz w:val="20"/>
        </w:rPr>
        <w:t xml:space="preserve">Years Due:  </w:t>
      </w:r>
      <w:r>
        <w:rPr>
          <w:bCs/>
          <w:sz w:val="20"/>
        </w:rPr>
        <w:t>2023-2024</w:t>
      </w:r>
    </w:p>
    <w:p w14:paraId="4C0479D6" w14:textId="17F0E3B0" w:rsidR="000A2D8B" w:rsidRDefault="000A2D8B" w:rsidP="000A2D8B">
      <w:pPr>
        <w:keepNext/>
        <w:keepLines/>
        <w:rPr>
          <w:bCs/>
          <w:sz w:val="20"/>
        </w:rPr>
      </w:pPr>
      <w:r>
        <w:br/>
      </w:r>
    </w:p>
    <w:p w14:paraId="09AA7AB1" w14:textId="02B627C2" w:rsidR="000A2D8B" w:rsidRDefault="000A2D8B" w:rsidP="00CD5765">
      <w:pPr>
        <w:keepNext/>
        <w:keepLines/>
        <w:rPr>
          <w:bCs/>
          <w:sz w:val="20"/>
        </w:rPr>
      </w:pPr>
      <w:r>
        <w:br/>
      </w:r>
    </w:p>
    <w:p w14:paraId="6C319F68" w14:textId="78396B81" w:rsidR="000A2D8B" w:rsidRDefault="000A2D8B" w:rsidP="000A2D8B">
      <w:pPr>
        <w:keepNext/>
        <w:keepLines/>
        <w:rPr>
          <w:bCs/>
          <w:sz w:val="20"/>
        </w:rPr>
      </w:pPr>
      <w:r>
        <w:br/>
      </w:r>
    </w:p>
    <w:p w14:paraId="46BD4115" w14:textId="4DDE368A" w:rsidR="000A2D8B" w:rsidRDefault="000A2D8B" w:rsidP="000A2D8B">
      <w:pPr>
        <w:keepNext/>
        <w:keepLines/>
        <w:rPr>
          <w:bCs/>
          <w:sz w:val="20"/>
        </w:rPr>
      </w:pPr>
      <w:r>
        <w:br/>
      </w:r>
    </w:p>
    <w:p w14:paraId="65769679" w14:textId="60DF1D94" w:rsidR="000A2D8B" w:rsidRDefault="000A2D8B" w:rsidP="000A2D8B">
      <w:pPr>
        <w:keepNext/>
        <w:keepLines/>
        <w:rPr>
          <w:bCs/>
          <w:sz w:val="20"/>
        </w:rPr>
      </w:pPr>
      <w:r>
        <w:br/>
      </w:r>
    </w:p>
    <w:p w14:paraId="1177839D" w14:textId="6A7EA19C" w:rsidR="000A2D8B" w:rsidRDefault="000A2D8B" w:rsidP="000A2D8B">
      <w:pPr>
        <w:keepNext/>
        <w:keepLines/>
        <w:rPr>
          <w:bCs/>
          <w:sz w:val="20"/>
        </w:rPr>
      </w:pPr>
      <w:r>
        <w:br/>
      </w:r>
    </w:p>
    <w:p w14:paraId="3100E7D7" w14:textId="77777777" w:rsidR="000A2D8B" w:rsidRDefault="000A2D8B" w:rsidP="000A2D8B">
      <w:pPr>
        <w:keepNext/>
        <w:keepLines/>
        <w:rPr>
          <w:bCs/>
          <w:sz w:val="20"/>
        </w:rPr>
      </w:pPr>
    </w:p>
    <w:p w14:paraId="0ACAF9BA" w14:textId="77777777" w:rsidR="000A2D8B" w:rsidRPr="00F814C4" w:rsidRDefault="000A2D8B" w:rsidP="000A2D8B">
      <w:pPr>
        <w:rPr>
          <w:sz w:val="20"/>
          <w:szCs w:val="20"/>
        </w:rPr>
      </w:pPr>
    </w:p>
    <w:p w14:paraId="5AC0EEC0" w14:textId="77777777" w:rsidR="00380580" w:rsidRPr="00F814C4" w:rsidRDefault="00380580">
      <w:pPr>
        <w:rPr>
          <w:sz w:val="20"/>
          <w:szCs w:val="20"/>
        </w:rPr>
      </w:pPr>
    </w:p>
    <w:sectPr w:rsidR="00380580" w:rsidRPr="00F81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2D8B"/>
    <w:rsid w:val="000A4755"/>
    <w:rsid w:val="000B6A1B"/>
    <w:rsid w:val="001C0E51"/>
    <w:rsid w:val="00207A52"/>
    <w:rsid w:val="00301B43"/>
    <w:rsid w:val="00380580"/>
    <w:rsid w:val="003C7340"/>
    <w:rsid w:val="004D2332"/>
    <w:rsid w:val="009A318E"/>
    <w:rsid w:val="00A77B3E"/>
    <w:rsid w:val="00AD5E70"/>
    <w:rsid w:val="00B41F8B"/>
    <w:rsid w:val="00BE0D6C"/>
    <w:rsid w:val="00C617A7"/>
    <w:rsid w:val="00CA2A55"/>
    <w:rsid w:val="00CD5765"/>
    <w:rsid w:val="00F8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A6991"/>
  <w15:docId w15:val="{DFC2F9F1-DD2D-4C64-88A5-C2717095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6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McCullough</dc:creator>
  <cp:lastModifiedBy>Wade Sumner</cp:lastModifiedBy>
  <cp:revision>2</cp:revision>
  <dcterms:created xsi:type="dcterms:W3CDTF">2025-10-06T12:42:00Z</dcterms:created>
  <dcterms:modified xsi:type="dcterms:W3CDTF">2025-10-06T12:42:00Z</dcterms:modified>
</cp:coreProperties>
</file>